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2F9F6" w14:textId="369EE283" w:rsidR="003F4DF4" w:rsidRPr="008D6261" w:rsidRDefault="002160E7" w:rsidP="008D6261">
      <w:pPr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ru-RU"/>
        </w:rPr>
      </w:pPr>
      <w:r w:rsidRPr="008D6261">
        <w:rPr>
          <w:rFonts w:ascii="Times New Roman" w:hAnsi="Times New Roman" w:cs="Times New Roman"/>
          <w:b/>
          <w:bCs/>
          <w:sz w:val="36"/>
          <w:szCs w:val="36"/>
          <w:lang w:val="kk-KZ"/>
        </w:rPr>
        <w:t>Лекция</w:t>
      </w:r>
      <w:r w:rsidR="00CB3619" w:rsidRPr="008D6261">
        <w:rPr>
          <w:rFonts w:ascii="Times New Roman" w:hAnsi="Times New Roman" w:cs="Times New Roman"/>
          <w:b/>
          <w:bCs/>
          <w:sz w:val="36"/>
          <w:szCs w:val="36"/>
        </w:rPr>
        <w:t xml:space="preserve"> 5</w:t>
      </w:r>
      <w:r w:rsidR="00CB3619" w:rsidRPr="008D6261">
        <w:rPr>
          <w:rFonts w:ascii="Times New Roman" w:hAnsi="Times New Roman" w:cs="Times New Roman"/>
          <w:b/>
          <w:bCs/>
          <w:sz w:val="36"/>
          <w:szCs w:val="36"/>
        </w:rPr>
        <w:tab/>
      </w:r>
      <w:r w:rsidR="008D6261" w:rsidRPr="008D6261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</w:t>
      </w:r>
      <w:r w:rsidR="003F4DF4" w:rsidRPr="008D6261"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  <w:lang w:eastAsia="ru-RU"/>
        </w:rPr>
        <w:t>СНЕЖНЫЕ ТРАНШЕИ, ВАЛЫ, СТЕНКИ</w:t>
      </w:r>
    </w:p>
    <w:p w14:paraId="50DC4648" w14:textId="77777777" w:rsidR="003F4DF4" w:rsidRDefault="003F4DF4" w:rsidP="003F4DF4">
      <w:pPr>
        <w:keepNext/>
        <w:spacing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i5357006"/>
      <w:bookmarkEnd w:id="0"/>
    </w:p>
    <w:p w14:paraId="2D8111EC" w14:textId="77777777" w:rsidR="003F4DF4" w:rsidRPr="00E06653" w:rsidRDefault="003F4DF4" w:rsidP="003F4DF4">
      <w:pPr>
        <w:keepNext/>
        <w:spacing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.1 </w:t>
      </w:r>
      <w:bookmarkStart w:id="1" w:name="_Hlk55215189"/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Снежные траншеи</w:t>
      </w:r>
    </w:p>
    <w:bookmarkEnd w:id="1"/>
    <w:p w14:paraId="4B99557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Большое распространение при защите автомобильных дорог от снежных заносов получили устройства, в которых материалом служит снег. </w:t>
      </w:r>
      <w:r w:rsidRPr="00E0665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Устройства такого вида относятся к мероприятиям оперативного действия.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Срок службы их не велик - одну - две метели, но они могут во многих случаях создаваться многократно в течение всего зимнего периода, не требуя расхода дорогостоящих строительных материалов.</w:t>
      </w:r>
    </w:p>
    <w:p w14:paraId="546F8732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Снежные траншеи являются наиболее распространенным видом устройств, создаваемых из снега. Работы по созданию снежных траншей полностью механизированы и не требуют для их устройства специальных механизмов и приспособлений. Для этого используются имеющиеся в эксплуатационных организациях двуховальные тракторные снегоочистители или бульдозеры. При движении снегоочиститель или бульдозер образует траншею, смещая снег впереди себя и укладывая его в сторону. При этом с обеих сторон траншеи образуются снежные валики, которые повышают эффективную глубину снежной траншеи и этим самым увеличивают ее снегосборную способность (см. рис.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5A27D6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5B0C183" w14:textId="77777777" w:rsidR="003F4DF4" w:rsidRDefault="003F4DF4" w:rsidP="003F4DF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EDE1C05" wp14:editId="29E5F550">
            <wp:extent cx="1981200" cy="2857500"/>
            <wp:effectExtent l="0" t="0" r="0" b="0"/>
            <wp:docPr id="2" name="Рисунок 2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" t="6542" r="41159"/>
                    <a:stretch/>
                  </pic:blipFill>
                  <pic:spPr bwMode="auto">
                    <a:xfrm>
                      <a:off x="0" y="0"/>
                      <a:ext cx="1981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C9F2B" w14:textId="77777777" w:rsidR="003F4DF4" w:rsidRPr="00E06653" w:rsidRDefault="003F4DF4" w:rsidP="003F4DF4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 5.1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траншей</w:t>
      </w:r>
    </w:p>
    <w:p w14:paraId="0E7339F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благодаря образовавшимся снежным валикам,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 снега задерживается в пространстве между траншеями. Снегосборная способность снежных траншей зависит от толщины снежных отложений, в которых устроены траншеи.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Устраивать траншеи целесообразно начинать при достижении слоя снега толщины 25 - 30 см. При меньшем слое снега эффект создания снежных траншей значительно снижается.</w:t>
      </w:r>
    </w:p>
    <w:p w14:paraId="7584AB66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Снежные траншеи устраиваются параллельно дороге в несколько рядов. Количество рядов определяется объемом снегоотложений, возможным для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данного участка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дороги. Погонный метр одной траншеи может задержать объем снега,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можно подсчитать по формуле, предложенной Д.М. Мельником (1966 г.):</w:t>
      </w:r>
    </w:p>
    <w:p w14:paraId="7DB057FE" w14:textId="77777777" w:rsidR="003F4DF4" w:rsidRPr="00E06653" w:rsidRDefault="003F4DF4" w:rsidP="003F4DF4">
      <w:pPr>
        <w:spacing w:before="120"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10h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+ 2Bh,                                                        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712CB9DC" w14:textId="77777777" w:rsidR="003F4DF4" w:rsidRPr="00E06653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высота снежного покрова, м;</w:t>
      </w:r>
    </w:p>
    <w:p w14:paraId="5BE3203C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средняя ширина поперечного сечения траншеи, м.</w:t>
      </w:r>
    </w:p>
    <w:p w14:paraId="33588C9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 между снежными траншеями равно, по рекомендации К.Г. Каменской (1967 г.),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10 - 15 м.</w:t>
      </w:r>
    </w:p>
    <w:p w14:paraId="671755A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не всегда можно восстанавливать снежные траншеи в течение всего зимнего периода, так как при слое снега, достигающем 0,5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более, создание снежных траншей становится затруднительным, а часто и вообще невозможным, так как при слое снега большой толщины тракторные снегоочистители и бульдозеры не могут сразу сдвинуть весь слой снега, а при послойном создании снежных траншей начинают буксовать в снегу. </w:t>
      </w:r>
    </w:p>
    <w:p w14:paraId="053EA43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2FA28F" w14:textId="77777777" w:rsidR="003F4DF4" w:rsidRPr="00EF4055" w:rsidRDefault="003F4DF4" w:rsidP="003F4DF4">
      <w:pPr>
        <w:keepNext/>
        <w:spacing w:before="120"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 Снежные валы</w:t>
      </w:r>
    </w:p>
    <w:p w14:paraId="717C1F17" w14:textId="77777777" w:rsidR="003F4DF4" w:rsidRDefault="003F4DF4" w:rsidP="003F4DF4">
      <w:pPr>
        <w:keepNext/>
        <w:spacing w:before="120"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7600BD86" wp14:editId="1573B81E">
            <wp:extent cx="1352550" cy="2743200"/>
            <wp:effectExtent l="0" t="0" r="0" b="0"/>
            <wp:docPr id="5" name="Рисунок 5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74" t="10280"/>
                    <a:stretch/>
                  </pic:blipFill>
                  <pic:spPr bwMode="auto">
                    <a:xfrm>
                      <a:off x="0" y="0"/>
                      <a:ext cx="13525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198B6" w14:textId="77777777" w:rsidR="003F4DF4" w:rsidRPr="00E06653" w:rsidRDefault="003F4DF4" w:rsidP="003F4DF4">
      <w:pPr>
        <w:spacing w:after="12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 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валов</w:t>
      </w:r>
    </w:p>
    <w:p w14:paraId="3B0C529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снежных траншей широко применяют устройство защиты из снега в виде снежных валов. Снежные валы целесообразно устраивать при </w:t>
      </w:r>
      <w:r w:rsidRPr="00E066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малой толщине снежного покрова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когда устройство снежных траншей неэффективно ввиду их незначительной, в этом случае, снегосборной способности. Для создания снежных валов необходимы специальные снегособиратели - риджеры, прицепляемые к трактору. Различие в технологии устройства траншей и валов состоит в том, что при устройстве траншей снег раздвигается на края обрабатываемой полосы снежного покрова, а при устройстве снежных валов, наоборот, снег собирается в середину обрабатываемой полосы в виде выступающего над линией снежного покрова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вала. Схема создания снежного вала показана на рис.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Во время метелей рыхлые снежные валы могут быть развеяны ветром. Чтобы снежный вал имел достаточную твердость и прочность Транспортно-энергетическим институтом Сибирского отделения АН СССР создан риджер с удлиненной хвостовой частью. При прохождении через хвостовую часть в результате трения снега о металлические стенки хвостовика в нем происходит процесс упрочнения. Снежные валы, как и траншеи,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устраивают в несколько рядов.</w:t>
      </w:r>
    </w:p>
    <w:p w14:paraId="62C82CF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отработки снежных валов их, как правило, вторично устраивать нецелесообразно, а так как снежный покров на этом месте достигает значительной толщины, то на их месте необходимо устраивать снежные траншеи, которые обладают большей снегосборной способностью. </w:t>
      </w:r>
      <w:bookmarkStart w:id="2" w:name="i5478610"/>
      <w:bookmarkEnd w:id="2"/>
    </w:p>
    <w:p w14:paraId="3472B51C" w14:textId="77777777" w:rsidR="003F4DF4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F9ACCCA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.3 Снежные стенки</w:t>
      </w:r>
    </w:p>
    <w:p w14:paraId="60AF1E26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247D8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Первым видом защиты дорог от снега, при котором материалом для их устройства служил снег, были снежные стенки. Основаны они полностью на применении ручного труда. Для этого лопатами в снежном покрове вырезали кирпичи, устраивали из них стенки, оставляя при этом просветы между отдельными кирпичами. Стенки обычно устраивают высотой 1,0 - 1,2 м. При устройстве более высоких стенок, как правило, нижние ряды снежной стенки раздавливаются под тяжестью вышележащих. Кроме того, более высокие снежные стенки неустойчивы и быстро разрушаются от воздействия ветра. Ввиду небольшой рабочей высоты снежные стенки работают недолго: одну - две метели. После этого они оказываются занесенными и их приходится устраивать снова. Ввиду большой трудоемкости при их устройстве, неустойчивости в работе,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также непродолжительности срока службы такие снежные стенки уже почти не применяются. Снежные стенки, устраиваемые вручную, применяются, как исключение, в тех случаях, когда невозможно устройство других видов защиты. </w:t>
      </w:r>
    </w:p>
    <w:p w14:paraId="47F1A4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_Hlk55215250"/>
    </w:p>
    <w:p w14:paraId="1C2F5D0B" w14:textId="77777777" w:rsidR="003F4DF4" w:rsidRPr="00E06653" w:rsidRDefault="003F4DF4" w:rsidP="003F4DF4">
      <w:pPr>
        <w:keepNext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5.4 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</w:p>
    <w:bookmarkEnd w:id="3"/>
    <w:p w14:paraId="60112C10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D43D14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Эффективность различных снегозащитных мероприятий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рассматриваться в двух аспектах: </w:t>
      </w:r>
    </w:p>
    <w:p w14:paraId="2237E4E2" w14:textId="77777777" w:rsidR="003F4DF4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55489EB" w14:textId="77777777" w:rsidR="003F4DF4" w:rsidRPr="00EF4055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экономической.</w:t>
      </w:r>
    </w:p>
    <w:p w14:paraId="273BD1B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эффективность является весьма существенным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показателем действия снегозащитных мероприятий - наиболее эффективно только то мероприятие, которое предохраняет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дорогу от снегозаносов, требует минимального срока для осуществления, вступает в действие (учитывая проектную мощность) наиболее быстро и на наиболее длительный срок, не требует за срок своей службы никаких вспомогательных мероприятий сезонного или оперативного действия.</w:t>
      </w:r>
    </w:p>
    <w:p w14:paraId="3CE92F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самом тщательном учете зимнего режима, как правило,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невозможно запроектировать и построить все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участки дороги незаносимыми. Эта задача особенно трудно выполнима в местности с пересеченным рельефом, где не удается избежать малых насыпей, нулевых мест и мелких выемок, которые в первую очередь заносятся снегом. Для защиты таких заносимых участков необходимо применять другие снегозащитные мероприятия, выбирая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приемлемые для местных условий.</w:t>
      </w:r>
    </w:p>
    <w:p w14:paraId="58BEC9D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Чаще всего на одной и той же дороге целесообразно применение нескольких различных видов снегозащитных устройств. Поэтому для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правильного выбора наиболее подходящего вида снегозащиты необходимо знать техническую эффективность каждого вида снегозащитных устройств.</w:t>
      </w:r>
    </w:p>
    <w:p w14:paraId="2A51CE7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возможности сравнения между собой различных снегозащитных устройств необходимо иметь основные критерии, характеризующие их техническую эффективность.</w:t>
      </w:r>
    </w:p>
    <w:p w14:paraId="1F6B70A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Критериями технической оценки защит могут служить:</w:t>
      </w:r>
    </w:p>
    <w:p w14:paraId="77CD3E9B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срок службы;</w:t>
      </w:r>
    </w:p>
    <w:p w14:paraId="17E7CA4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срок создания, то есть время от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начала создания до вступления в работу;</w:t>
      </w:r>
    </w:p>
    <w:p w14:paraId="3246E28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возможность создания;</w:t>
      </w:r>
    </w:p>
    <w:p w14:paraId="646D1062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снегозащитная способность;</w:t>
      </w:r>
    </w:p>
    <w:p w14:paraId="471A7A69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потребность в ремонте и уходе.</w:t>
      </w:r>
    </w:p>
    <w:p w14:paraId="5DD6DCD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каждого из перечисленных критериев оценки не остается постоянным в различных районах применения снегозащитных устройств. В зависимости от конкретных условий превалирующим становится один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несколько критериев, которые и определяют целесообразность применения того или иного вида защиты.</w:t>
      </w:r>
    </w:p>
    <w:p w14:paraId="16E2337E" w14:textId="77777777" w:rsidR="003F4DF4" w:rsidRPr="00EF4055" w:rsidRDefault="003F4DF4" w:rsidP="003F4D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8A98D0" w14:textId="17EDCEFA" w:rsidR="003F4DF4" w:rsidRDefault="008B15E7" w:rsidP="00CB361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B15E7">
        <w:rPr>
          <w:rFonts w:ascii="Times New Roman" w:hAnsi="Times New Roman" w:cs="Times New Roman"/>
          <w:sz w:val="28"/>
          <w:szCs w:val="28"/>
          <w:lang w:val="kk-KZ"/>
        </w:rPr>
        <w:t>Контрольные вопросы:</w:t>
      </w:r>
    </w:p>
    <w:p w14:paraId="6AA036AA" w14:textId="6C5420AD" w:rsidR="008B15E7" w:rsidRPr="008B15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4" w:name="_Hlk55215206"/>
      <w:r w:rsidRPr="008B15E7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Снежные траншеи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</w:t>
      </w:r>
    </w:p>
    <w:bookmarkEnd w:id="4"/>
    <w:p w14:paraId="11FEC645" w14:textId="486744F8" w:rsidR="008B15E7" w:rsidRPr="008B15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5E7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Снежные </w:t>
      </w:r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валы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</w:t>
      </w:r>
    </w:p>
    <w:p w14:paraId="554B15B6" w14:textId="3D6642DB" w:rsidR="008B15E7" w:rsidRPr="008B15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hAnsi="Times New Roman" w:cs="Times New Roman"/>
          <w:sz w:val="28"/>
          <w:szCs w:val="28"/>
          <w:lang w:val="kk-KZ"/>
        </w:rPr>
      </w:pPr>
      <w:bookmarkStart w:id="5" w:name="_Hlk55215263"/>
      <w:r w:rsidRPr="008B15E7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5"/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Снежные </w:t>
      </w:r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стенки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</w:t>
      </w:r>
    </w:p>
    <w:p w14:paraId="50E8740E" w14:textId="171FA001" w:rsidR="008B15E7" w:rsidRPr="008B15E7" w:rsidRDefault="008B15E7" w:rsidP="008B15E7">
      <w:pPr>
        <w:pStyle w:val="a3"/>
        <w:keepNext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5E7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8B15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</w:t>
      </w:r>
    </w:p>
    <w:sectPr w:rsidR="008B15E7" w:rsidRPr="008B1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45741"/>
    <w:multiLevelType w:val="hybridMultilevel"/>
    <w:tmpl w:val="7918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238F8"/>
    <w:multiLevelType w:val="hybridMultilevel"/>
    <w:tmpl w:val="960E33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2368631">
    <w:abstractNumId w:val="0"/>
  </w:num>
  <w:num w:numId="2" w16cid:durableId="1889800588">
    <w:abstractNumId w:val="1"/>
  </w:num>
  <w:num w:numId="3" w16cid:durableId="1630017144">
    <w:abstractNumId w:val="3"/>
  </w:num>
  <w:num w:numId="4" w16cid:durableId="2076052685">
    <w:abstractNumId w:val="4"/>
  </w:num>
  <w:num w:numId="5" w16cid:durableId="316151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302"/>
    <w:rsid w:val="002160E7"/>
    <w:rsid w:val="003F4DF4"/>
    <w:rsid w:val="00432302"/>
    <w:rsid w:val="008B15E7"/>
    <w:rsid w:val="008D6261"/>
    <w:rsid w:val="008F3BD2"/>
    <w:rsid w:val="00AA6790"/>
    <w:rsid w:val="00CB361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4410E"/>
  <w15:chartTrackingRefBased/>
  <w15:docId w15:val="{7999F9C6-C8FB-4446-828B-F8B2A744F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790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AA67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AA6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1105</Words>
  <Characters>6299</Characters>
  <Application>Microsoft Office Word</Application>
  <DocSecurity>0</DocSecurity>
  <Lines>52</Lines>
  <Paragraphs>14</Paragraphs>
  <ScaleCrop>false</ScaleCrop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2020-08-25T16:32:00Z</dcterms:created>
  <dcterms:modified xsi:type="dcterms:W3CDTF">2024-01-21T14:05:00Z</dcterms:modified>
</cp:coreProperties>
</file>